
<file path=[Content_Types].xml><?xml version="1.0" encoding="utf-8"?>
<Types xmlns="http://schemas.openxmlformats.org/package/2006/content-types">
  <Default ContentType="image/jpeg" Extension="jp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contextualSpacing w:val="0"/>
      </w:pPr>
      <w:bookmarkStart w:colFirst="0" w:colLast="0" w:name="h.vtjz2e1av2f2" w:id="0"/>
      <w:bookmarkEnd w:id="0"/>
      <w:r w:rsidDel="00000000" w:rsidR="00000000" w:rsidRPr="00000000">
        <w:rPr>
          <w:rtl w:val="0"/>
        </w:rPr>
        <w:t xml:space="preserve">Cooking with Carrots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-114299</wp:posOffset>
            </wp:positionH>
            <wp:positionV relativeFrom="paragraph">
              <wp:posOffset>85725</wp:posOffset>
            </wp:positionV>
            <wp:extent cx="1785938" cy="1785938"/>
            <wp:effectExtent b="0" l="0" r="0" t="0"/>
            <wp:wrapSquare wrapText="bothSides" distB="114300" distT="114300" distL="114300" distR="114300"/>
            <wp:docPr id="1" name="image01.jpg"/>
            <a:graphic>
              <a:graphicData uri="http://schemas.openxmlformats.org/drawingml/2006/picture">
                <pic:pic>
                  <pic:nvPicPr>
                    <pic:cNvPr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5938" cy="17859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Carrots are one of the most popular and favored vegetables, and are probably one of the most versatile, as well, as they can be prepared both raw and cooked, imparting a fresh flavor to many recipes. The carrot gets its characteristic bright orange color from β-carotene, which is metabolized into vitamin A when digested. Only 3% of the β-carotene in raw carrots is released during digestion -  but this can be improved to substantially by pulping, cooking and adding cooking oil.  Urban legend says that carrots can help one see in the dark, which is an exaggeration - however, increased intake of carrots, and thus vitamin A, can improve sight that is failing due to a vitamin A deficient diet. Carrots are also rich in dietary fiber, antioxidants, and minerals.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</w:t>
        <w:tab/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fpz09sdwjkdu" w:id="1"/>
      <w:bookmarkEnd w:id="1"/>
      <w:r w:rsidDel="00000000" w:rsidR="00000000" w:rsidRPr="00000000">
        <w:rPr>
          <w:rtl w:val="0"/>
        </w:rPr>
        <w:t xml:space="preserve">Cider-Glazed Spiced Carrots</w:t>
      </w:r>
    </w:p>
    <w:p w:rsidR="00000000" w:rsidDel="00000000" w:rsidP="00000000" w:rsidRDefault="00000000" w:rsidRPr="00000000">
      <w:pPr>
        <w:ind w:left="1440" w:right="1440" w:firstLine="0"/>
        <w:contextualSpacing w:val="0"/>
        <w:jc w:val="center"/>
      </w:pPr>
      <w:r w:rsidDel="00000000" w:rsidR="00000000" w:rsidRPr="00000000">
        <w:rPr>
          <w:rtl w:val="0"/>
        </w:rPr>
        <w:t xml:space="preserve">[Adapted from a recipe by Melissa Roberts , that appeared in Gourmet, November 2007 issue]</w:t>
      </w:r>
    </w:p>
    <w:p w:rsidR="00000000" w:rsidDel="00000000" w:rsidP="00000000" w:rsidRDefault="00000000" w:rsidRPr="00000000">
      <w:pPr>
        <w:ind w:left="1440" w:right="144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 pounds medium carrots (about 12), peeled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 cup unfiltered apple cider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1/2 cup water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 tablespoons unsalted butter, cut into bits (or margarine to make the recipe vegan)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 tablespoon cider vinegar, or to taste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 teaspoon cinnamon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 teaspoon nutmeg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 teaspoon cardamon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1.        </w:t>
        <w:tab/>
        <w:t xml:space="preserve">Cut out a round of wax paper to fit inside a 12-inch heavy skillet, then butter 1 side of wax paper.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2.        </w:t>
        <w:tab/>
        <w:t xml:space="preserve">Cut carrots into a the shape of a trapezoidal log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3.        </w:t>
        <w:tab/>
        <w:t xml:space="preserve">Add carrots to skillet with cider, water, butter/margarine,  cinnamon, nutmeg, and cardamon, then cover with wax-paper round (buttered side down).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        </w:t>
        <w:tab/>
        <w:t xml:space="preserve">Simmer, stirring occasionally, until most of liquid has evaporated and carrots are tender and glazed. Cooking time is usually around  50 minutes.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        </w:t>
        <w:tab/>
        <w:t xml:space="preserve">Serve warm or chilled.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Yields 8 servings.</w:t>
      </w:r>
      <w:r w:rsidDel="00000000" w:rsidR="00000000" w:rsidRPr="00000000">
        <w:rPr>
          <w:rtl w:val="0"/>
        </w:rPr>
      </w:r>
    </w:p>
    <w:sectPr>
      <w:headerReference r:id="rId6" w:type="default"/>
      <w:pgSz w:h="15840.0" w:w="12240.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Verdana" w:cs="Verdana" w:eastAsia="Verdana" w:hAnsi="Verdana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00" w:lineRule="auto"/>
      <w:contextualSpacing w:val="1"/>
      <w:jc w:val="center"/>
    </w:pPr>
    <w:rPr>
      <w:b w:val="1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contextualSpacing w:val="1"/>
      <w:jc w:val="center"/>
    </w:pPr>
    <w:rPr>
      <w:rFonts w:ascii="Verdana" w:cs="Verdana" w:eastAsia="Verdana" w:hAnsi="Verdana"/>
      <w:b w:val="1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01.jpg"/></Relationships>
</file>